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VOYAGE ASSOCIATION SPORTIVE LES PROVINCES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Centre de Plein air de Lathus-Saint Rémy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11 au 14 juin 2019.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1905" distL="0" distR="0">
            <wp:extent cx="5760720" cy="3084830"/>
            <wp:effectExtent l="0" t="0" r="0" b="0"/>
            <wp:docPr id="1" name="Image 1" descr="https://www.cpa-lathus.asso.fr/wp-content/uploads/2018/07/paddle1-930x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cpa-lathus.asso.fr/wp-content/uploads/2018/07/paddle1-930x49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Paddle sur la Gartempe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Départ : Mardi 11 juin 2019 du collège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Hébergement en camping, repas au self du centre.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activités prévues : Spéléo, paddle, accrobranches, Co, Tir à l’arc…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Retour : Vendredi 14 juin 2019 au collège.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Prix du séjour : 167 euros payables en 4 versements. Des actions seront prévues pour diminuer le coût du séjour.</w:t>
      </w:r>
      <w:bookmarkStart w:id="0" w:name="_GoBack"/>
      <w:bookmarkEnd w:id="0"/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Renseignements : auprès des enseignants d’EPS.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Réunion d’information le LUNDI 14 Janvier 2019 17h45 au collège.</w:t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464685" cy="2390775"/>
            <wp:effectExtent l="0" t="0" r="0" b="0"/>
            <wp:docPr id="2" name="Image 2" descr="https://www.cpa-lathus.asso.fr/wp-content/uploads/2018/07/speleo4-930x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www.cpa-lathus.asso.fr/wp-content/uploads/2018/07/speleo4-930x49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Spéléologie</w:t>
      </w:r>
    </w:p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1905" distL="0" distR="0">
            <wp:extent cx="5760720" cy="3084830"/>
            <wp:effectExtent l="0" t="0" r="0" b="0"/>
            <wp:docPr id="3" name="Image 3" descr="https://www.cpa-lathus.asso.fr/wp-content/uploads/2018/07/accrolathus-paysage1-930x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www.cpa-lathus.asso.fr/wp-content/uploads/2018/07/accrolathus-paysage1-930x4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Accrobranches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3886200" cy="2080895"/>
            <wp:effectExtent l="0" t="0" r="0" b="0"/>
            <wp:docPr id="4" name="Image 4" descr="repas sur la terr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epas sur la terras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d046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d04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LibreOffice/6.0.2.1$Windows_x86 LibreOffice_project/f7f06a8f319e4b62f9bc5095aa112a65d2f3ac89</Application>
  <Pages>2</Pages>
  <Words>94</Words>
  <Characters>484</Characters>
  <CharactersWithSpaces>565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2019-01-04T09:28:00Z</dcterms:created>
  <dc:creator>Stéphanie</dc:creator>
  <dc:description/>
  <dc:language>fr-FR</dc:language>
  <cp:lastModifiedBy>Stéphanie</cp:lastModifiedBy>
  <dcterms:modified xsi:type="dcterms:W3CDTF">2019-01-04T09:41:00Z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